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1" w:rsidRDefault="006E7527">
      <w: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76300" cy="476250"/>
            <wp:effectExtent l="19050" t="0" r="0" b="0"/>
            <wp:docPr id="1" name="Рисунок 1" descr="http://ostanovinasilie.org/wp-content/themes/ostanovinasilie/images/hou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tanovinasilie.org/wp-content/themes/ostanovinasilie/images/hous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27" w:rsidRPr="00D71D15" w:rsidRDefault="006E7527" w:rsidP="00D71D15">
      <w:pPr>
        <w:jc w:val="both"/>
        <w:rPr>
          <w:rFonts w:cs="Helvetica"/>
          <w:b/>
          <w:bCs/>
          <w:color w:val="0088CC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bCs/>
          <w:color w:val="0088CC"/>
          <w:sz w:val="36"/>
          <w:szCs w:val="36"/>
          <w:shd w:val="clear" w:color="auto" w:fill="FFFFFF"/>
        </w:rPr>
        <w:t xml:space="preserve">               Скажи</w:t>
      </w:r>
      <w:r>
        <w:rPr>
          <w:rStyle w:val="apple-converted-space"/>
          <w:rFonts w:ascii="Helvetica" w:hAnsi="Helvetica" w:cs="Helvetica"/>
          <w:b/>
          <w:bCs/>
          <w:color w:val="0088CC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FAA732"/>
          <w:sz w:val="36"/>
          <w:szCs w:val="36"/>
          <w:shd w:val="clear" w:color="auto" w:fill="FFFFFF"/>
        </w:rPr>
        <w:t>«ДА»</w:t>
      </w:r>
      <w:r>
        <w:rPr>
          <w:rStyle w:val="apple-converted-space"/>
          <w:rFonts w:ascii="Helvetica" w:hAnsi="Helvetica" w:cs="Helvetica"/>
          <w:b/>
          <w:bCs/>
          <w:color w:val="0088CC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88CC"/>
          <w:sz w:val="36"/>
          <w:szCs w:val="36"/>
          <w:shd w:val="clear" w:color="auto" w:fill="FFFFFF"/>
        </w:rPr>
        <w:t>семье без насилия!</w:t>
      </w:r>
    </w:p>
    <w:p w:rsidR="006E7527" w:rsidRPr="009437E3" w:rsidRDefault="003D2BE4" w:rsidP="00D71D15">
      <w:pPr>
        <w:pStyle w:val="a5"/>
        <w:shd w:val="clear" w:color="auto" w:fill="EDF0F7"/>
        <w:spacing w:before="0" w:beforeAutospacing="0" w:after="0" w:afterAutospacing="0"/>
        <w:jc w:val="both"/>
        <w:rPr>
          <w:color w:val="4D4D4D"/>
          <w:sz w:val="26"/>
          <w:szCs w:val="26"/>
        </w:rPr>
      </w:pPr>
      <w:r>
        <w:rPr>
          <w:color w:val="4D4D4D"/>
          <w:sz w:val="26"/>
          <w:szCs w:val="26"/>
        </w:rPr>
        <w:t xml:space="preserve"> </w:t>
      </w:r>
      <w:r>
        <w:rPr>
          <w:color w:val="4D4D4D"/>
          <w:sz w:val="26"/>
          <w:szCs w:val="26"/>
        </w:rPr>
        <w:tab/>
      </w:r>
      <w:r w:rsidR="006E7527" w:rsidRPr="009437E3">
        <w:rPr>
          <w:color w:val="4D4D4D"/>
          <w:sz w:val="26"/>
          <w:szCs w:val="26"/>
        </w:rPr>
        <w:t xml:space="preserve">Семейное насилие — проблема, актуальная уже десятки веков. Много лет никто не видел ничего ужасного в том, что муж периодически поднимает руку на жену. И поговоркой «Бьет — </w:t>
      </w:r>
      <w:proofErr w:type="gramStart"/>
      <w:r w:rsidR="006E7527" w:rsidRPr="009437E3">
        <w:rPr>
          <w:color w:val="4D4D4D"/>
          <w:sz w:val="26"/>
          <w:szCs w:val="26"/>
        </w:rPr>
        <w:t>значит</w:t>
      </w:r>
      <w:proofErr w:type="gramEnd"/>
      <w:r w:rsidR="006E7527" w:rsidRPr="009437E3">
        <w:rPr>
          <w:color w:val="4D4D4D"/>
          <w:sz w:val="26"/>
          <w:szCs w:val="26"/>
        </w:rPr>
        <w:t xml:space="preserve"> любит» несчастные женщины, страдающие от побоев, утешают себя до сих пор. Как правило, они склонны обвинять в семейных неполадках… себя, при этом опасаясь доверить эту постыдную тайну чужому уху. Желая сохранить брак, бедные жены в очередной раз покупаются на обещания мужей исправиться. Замкнутый круг в одиночку не разорвать, но изменить свою жизнь к лучшему в их силах.</w:t>
      </w:r>
    </w:p>
    <w:p w:rsidR="006E7527" w:rsidRPr="009437E3" w:rsidRDefault="006E7527" w:rsidP="003D2BE4">
      <w:pPr>
        <w:pStyle w:val="a5"/>
        <w:shd w:val="clear" w:color="auto" w:fill="EDF0F7"/>
        <w:spacing w:before="0" w:beforeAutospacing="0" w:after="0" w:afterAutospacing="0"/>
        <w:ind w:firstLine="708"/>
        <w:jc w:val="both"/>
        <w:rPr>
          <w:color w:val="4D4D4D"/>
          <w:sz w:val="26"/>
          <w:szCs w:val="26"/>
        </w:rPr>
      </w:pPr>
      <w:r w:rsidRPr="009437E3">
        <w:rPr>
          <w:color w:val="4D4D4D"/>
          <w:sz w:val="26"/>
          <w:szCs w:val="26"/>
        </w:rPr>
        <w:t>Если вы одна из таких женщин, не вините себя в поведении супруга. Скорее всего, здесь имеют место отклонения в психике или глубокие комплексы, от которых он стремится избавиться, поднимая на вас руку. С этим одной, без специалиста, увы, не справиться. Но помочь себе вы просто обязаны, тем более, если в семье растет ребенок. Наверняка и ему, находящемуся в такой обстановке, также понадобится помощь психолога, ведь до него важно донести истинное представление об отношениях мужчины и женщины, о роли отца и матери в семье.</w:t>
      </w:r>
    </w:p>
    <w:p w:rsidR="003D2BE4" w:rsidRDefault="006E7527" w:rsidP="003D2BE4">
      <w:pPr>
        <w:pStyle w:val="a5"/>
        <w:shd w:val="clear" w:color="auto" w:fill="EDF0F7"/>
        <w:spacing w:before="0" w:beforeAutospacing="0" w:after="0" w:afterAutospacing="0"/>
        <w:jc w:val="center"/>
        <w:rPr>
          <w:color w:val="4D4D4D"/>
          <w:sz w:val="26"/>
          <w:szCs w:val="26"/>
        </w:rPr>
      </w:pPr>
      <w:r w:rsidRPr="003D2BE4">
        <w:rPr>
          <w:b/>
          <w:color w:val="4D4D4D"/>
          <w:sz w:val="26"/>
          <w:szCs w:val="26"/>
        </w:rPr>
        <w:t>Не молчите о своей проблеме!</w:t>
      </w:r>
    </w:p>
    <w:p w:rsidR="003D2BE4" w:rsidRDefault="006E7527" w:rsidP="003D2BE4">
      <w:pPr>
        <w:pStyle w:val="a5"/>
        <w:shd w:val="clear" w:color="auto" w:fill="EDF0F7"/>
        <w:spacing w:before="0" w:beforeAutospacing="0" w:after="0" w:afterAutospacing="0"/>
        <w:ind w:firstLine="708"/>
        <w:jc w:val="center"/>
        <w:rPr>
          <w:color w:val="4D4D4D"/>
          <w:sz w:val="26"/>
          <w:szCs w:val="26"/>
        </w:rPr>
      </w:pPr>
      <w:r w:rsidRPr="009437E3">
        <w:rPr>
          <w:color w:val="4D4D4D"/>
          <w:sz w:val="26"/>
          <w:szCs w:val="26"/>
        </w:rPr>
        <w:t>Если вы терпите побои длительное время, вам просто необходим взгляд на привычную для вас ситуацию человека со стороны, консультация психолога.</w:t>
      </w:r>
    </w:p>
    <w:p w:rsidR="007C073A" w:rsidRPr="00BF3939" w:rsidRDefault="006E7527" w:rsidP="003D2BE4">
      <w:pPr>
        <w:pStyle w:val="a5"/>
        <w:shd w:val="clear" w:color="auto" w:fill="EDF0F7"/>
        <w:spacing w:before="0" w:beforeAutospacing="0" w:after="0" w:afterAutospacing="0"/>
        <w:jc w:val="center"/>
        <w:rPr>
          <w:b/>
          <w:color w:val="4D4D4D"/>
          <w:sz w:val="32"/>
          <w:szCs w:val="32"/>
        </w:rPr>
      </w:pPr>
      <w:r w:rsidRPr="009437E3">
        <w:rPr>
          <w:color w:val="4D4D4D"/>
          <w:sz w:val="26"/>
          <w:szCs w:val="26"/>
        </w:rPr>
        <w:t xml:space="preserve">Поделиться своими переживаниями и получить помощь вы можете </w:t>
      </w:r>
      <w:r w:rsidRPr="00BF3939">
        <w:rPr>
          <w:b/>
          <w:color w:val="4D4D4D"/>
          <w:sz w:val="26"/>
          <w:szCs w:val="26"/>
        </w:rPr>
        <w:t>в </w:t>
      </w:r>
      <w:r w:rsidR="00F97846" w:rsidRPr="00BF3939">
        <w:rPr>
          <w:b/>
          <w:color w:val="4D4D4D"/>
          <w:sz w:val="26"/>
          <w:szCs w:val="26"/>
        </w:rPr>
        <w:t xml:space="preserve">государственном </w:t>
      </w:r>
      <w:r w:rsidRPr="00BF3939">
        <w:rPr>
          <w:b/>
          <w:color w:val="4D4D4D"/>
          <w:sz w:val="26"/>
          <w:szCs w:val="26"/>
        </w:rPr>
        <w:t>учреждении «</w:t>
      </w:r>
      <w:r w:rsidR="009437E3" w:rsidRPr="00BF3939">
        <w:rPr>
          <w:b/>
          <w:color w:val="4D4D4D"/>
          <w:sz w:val="26"/>
          <w:szCs w:val="26"/>
        </w:rPr>
        <w:t>Территориальный ц</w:t>
      </w:r>
      <w:r w:rsidRPr="00BF3939">
        <w:rPr>
          <w:b/>
          <w:color w:val="4D4D4D"/>
          <w:sz w:val="26"/>
          <w:szCs w:val="26"/>
        </w:rPr>
        <w:t xml:space="preserve">ентр социального обслуживания населения Октябрьского района г. Витебска», </w:t>
      </w:r>
      <w:r w:rsidR="007C073A" w:rsidRPr="00BF3939">
        <w:rPr>
          <w:b/>
          <w:color w:val="4D4D4D"/>
          <w:sz w:val="26"/>
          <w:szCs w:val="26"/>
        </w:rPr>
        <w:t xml:space="preserve">где работают </w:t>
      </w:r>
      <w:r w:rsidR="00C01A72">
        <w:rPr>
          <w:b/>
          <w:color w:val="4D4D4D"/>
          <w:sz w:val="32"/>
          <w:szCs w:val="32"/>
        </w:rPr>
        <w:t>психологи</w:t>
      </w:r>
    </w:p>
    <w:p w:rsidR="003D2BE4" w:rsidRPr="003D2BE4" w:rsidRDefault="007C073A" w:rsidP="003D2BE4">
      <w:pPr>
        <w:pStyle w:val="a5"/>
        <w:shd w:val="clear" w:color="auto" w:fill="EDF0F7"/>
        <w:spacing w:before="0" w:beforeAutospacing="0" w:after="0" w:afterAutospacing="0"/>
        <w:jc w:val="center"/>
        <w:rPr>
          <w:b/>
          <w:color w:val="4D4D4D"/>
          <w:sz w:val="26"/>
          <w:szCs w:val="26"/>
        </w:rPr>
      </w:pPr>
      <w:r>
        <w:rPr>
          <w:b/>
          <w:color w:val="4D4D4D"/>
          <w:sz w:val="26"/>
          <w:szCs w:val="26"/>
        </w:rPr>
        <w:t>На базе Центра фун</w:t>
      </w:r>
      <w:r w:rsidR="00C01A72">
        <w:rPr>
          <w:b/>
          <w:color w:val="4D4D4D"/>
          <w:sz w:val="26"/>
          <w:szCs w:val="26"/>
        </w:rPr>
        <w:t>кционирует  «кризисная» комната</w:t>
      </w:r>
    </w:p>
    <w:p w:rsidR="00EB385C" w:rsidRDefault="00A541BE" w:rsidP="00EB38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2BE4">
        <w:rPr>
          <w:b/>
          <w:color w:val="4D4D4D"/>
          <w:sz w:val="26"/>
          <w:szCs w:val="26"/>
        </w:rPr>
        <w:t xml:space="preserve"> </w:t>
      </w:r>
      <w:r w:rsidR="00EB385C">
        <w:rPr>
          <w:b/>
          <w:color w:val="4D4D4D"/>
          <w:sz w:val="26"/>
          <w:szCs w:val="26"/>
        </w:rPr>
        <w:t xml:space="preserve"> </w:t>
      </w:r>
      <w:r w:rsidR="006E7527" w:rsidRPr="003D2BE4">
        <w:rPr>
          <w:b/>
          <w:color w:val="4D4D4D"/>
          <w:sz w:val="26"/>
          <w:szCs w:val="26"/>
        </w:rPr>
        <w:t xml:space="preserve"> </w:t>
      </w:r>
      <w:r w:rsidR="00EB385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тел. 632-000</w:t>
      </w:r>
    </w:p>
    <w:p w:rsidR="006E7527" w:rsidRPr="009437E3" w:rsidRDefault="007C073A" w:rsidP="003D2BE4">
      <w:pPr>
        <w:jc w:val="center"/>
        <w:rPr>
          <w:rFonts w:ascii="Times New Roman" w:hAnsi="Times New Roman" w:cs="Times New Roman"/>
          <w:b/>
          <w:bCs/>
          <w:color w:val="0088CC"/>
          <w:sz w:val="26"/>
          <w:szCs w:val="26"/>
          <w:shd w:val="clear" w:color="auto" w:fill="FFFFFF"/>
        </w:rPr>
      </w:pPr>
      <w:r w:rsidRPr="006E7527">
        <w:rPr>
          <w:rFonts w:ascii="Helvetica" w:hAnsi="Helvetica" w:cs="Helvetica"/>
          <w:b/>
          <w:bCs/>
          <w:noProof/>
          <w:color w:val="0088CC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2743200" cy="2827176"/>
            <wp:effectExtent l="19050" t="0" r="0" b="0"/>
            <wp:docPr id="6" name="Рисунок 7" descr="«Кризисная комната» для жертв нас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Кризисная комната» для жертв насил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2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27" w:rsidRPr="006E7527" w:rsidRDefault="006E7527" w:rsidP="006E7527">
      <w:pPr>
        <w:rPr>
          <w:rFonts w:ascii="Helvetica" w:hAnsi="Helvetica" w:cs="Helvetica"/>
          <w:b/>
          <w:bCs/>
          <w:color w:val="0088CC"/>
          <w:sz w:val="36"/>
          <w:szCs w:val="36"/>
          <w:shd w:val="clear" w:color="auto" w:fill="FFFFFF"/>
        </w:rPr>
      </w:pPr>
      <w:bookmarkStart w:id="0" w:name="_GoBack"/>
      <w:bookmarkEnd w:id="0"/>
    </w:p>
    <w:sectPr w:rsidR="006E7527" w:rsidRPr="006E7527" w:rsidSect="0073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527"/>
    <w:rsid w:val="000A2EFB"/>
    <w:rsid w:val="002629F9"/>
    <w:rsid w:val="003D2BE4"/>
    <w:rsid w:val="006E7527"/>
    <w:rsid w:val="006F0B43"/>
    <w:rsid w:val="00734471"/>
    <w:rsid w:val="00793429"/>
    <w:rsid w:val="007C073A"/>
    <w:rsid w:val="007F3B97"/>
    <w:rsid w:val="009437E3"/>
    <w:rsid w:val="00A541BE"/>
    <w:rsid w:val="00BC73F3"/>
    <w:rsid w:val="00BF3939"/>
    <w:rsid w:val="00C01A72"/>
    <w:rsid w:val="00D026EB"/>
    <w:rsid w:val="00D12818"/>
    <w:rsid w:val="00D71D15"/>
    <w:rsid w:val="00E40658"/>
    <w:rsid w:val="00EB385C"/>
    <w:rsid w:val="00EE5468"/>
    <w:rsid w:val="00F97846"/>
    <w:rsid w:val="00FC751A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7527"/>
  </w:style>
  <w:style w:type="paragraph" w:styleId="a5">
    <w:name w:val="Normal (Web)"/>
    <w:basedOn w:val="a"/>
    <w:uiPriority w:val="99"/>
    <w:semiHidden/>
    <w:unhideWhenUsed/>
    <w:rsid w:val="006E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lign">
    <w:name w:val="rightalign"/>
    <w:basedOn w:val="a"/>
    <w:rsid w:val="006E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E9AD-46E5-40EF-BCEE-BAB7DDA7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2017-12-06T07:31:00Z</cp:lastPrinted>
  <dcterms:created xsi:type="dcterms:W3CDTF">2015-03-30T19:21:00Z</dcterms:created>
  <dcterms:modified xsi:type="dcterms:W3CDTF">2018-04-13T12:55:00Z</dcterms:modified>
</cp:coreProperties>
</file>